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0C" w:rsidRPr="001B38DF" w:rsidRDefault="00E9443E" w:rsidP="00F811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Във връзка с чл.</w:t>
      </w:r>
      <w:proofErr w:type="gramEnd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17, ал.</w:t>
      </w:r>
      <w:proofErr w:type="gramEnd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1, т. 4 от Наредбата за условията и реда за извършване на оценка на въздействието върху околната среда, в Министерство на околната среда и водите (МОСВ) е получено уведомление от „Булгартрансгаз“ ЕАД за организирани срещи за обществено обсъждане на доклад за ОВОС за инвестиционно предложение </w:t>
      </w:r>
      <w:bookmarkStart w:id="0" w:name="_GoBack"/>
      <w:r w:rsidR="00F8110C" w:rsidRPr="00F811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bg-BG"/>
        </w:rPr>
        <w:t>”Преносен газопровод до гр. Панагюрище и гр. Пирдоп“</w:t>
      </w:r>
      <w:bookmarkEnd w:id="0"/>
      <w:r w:rsidR="001B38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E9443E" w:rsidRPr="00E9443E" w:rsidRDefault="00E9443E" w:rsidP="00E94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F8110C" w:rsidRPr="00F8110C" w:rsidTr="00F8110C">
        <w:trPr>
          <w:tblCellSpacing w:w="15" w:type="dxa"/>
        </w:trPr>
        <w:tc>
          <w:tcPr>
            <w:tcW w:w="10290" w:type="dxa"/>
            <w:vAlign w:val="center"/>
            <w:hideMark/>
          </w:tcPr>
          <w:p w:rsidR="00F8110C" w:rsidRPr="00F8110C" w:rsidRDefault="00F8110C" w:rsidP="00F81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0C">
              <w:rPr>
                <w:rFonts w:ascii="Times New Roman" w:eastAsia="Times New Roman" w:hAnsi="Times New Roman" w:cs="Times New Roman"/>
                <w:sz w:val="24"/>
                <w:szCs w:val="24"/>
              </w:rPr>
              <w:t>Срещите за общественото обсъждане ще се проведат както следва: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017"/>
              <w:gridCol w:w="2726"/>
              <w:gridCol w:w="4379"/>
            </w:tblGrid>
            <w:tr w:rsidR="00F8110C" w:rsidRPr="00F8110C">
              <w:trPr>
                <w:tblHeader/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Община/Кметство</w:t>
                  </w:r>
                </w:p>
              </w:tc>
              <w:tc>
                <w:tcPr>
                  <w:tcW w:w="435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Място</w:t>
                  </w:r>
                </w:p>
              </w:tc>
            </w:tr>
            <w:tr w:rsidR="00F8110C" w:rsidRPr="00F8110C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ноември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2018 г.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10.30 ч.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Община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Пирдоп</w:t>
                  </w:r>
                  <w:proofErr w:type="spellEnd"/>
                </w:p>
              </w:tc>
              <w:tc>
                <w:tcPr>
                  <w:tcW w:w="435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Сградата на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Читалище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Напредък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“, гр.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Пирдоп</w:t>
                  </w:r>
                  <w:proofErr w:type="spellEnd"/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Адрес: гр.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Пирдоп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площад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Тодор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Влайков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 № 1</w:t>
                  </w:r>
                </w:p>
              </w:tc>
            </w:tr>
            <w:tr w:rsidR="00F8110C" w:rsidRPr="00F8110C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ноември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2018 г.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17.00 ч.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Община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Златица</w:t>
                  </w:r>
                  <w:proofErr w:type="spellEnd"/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кметство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Карлиево</w:t>
                  </w:r>
                  <w:proofErr w:type="spellEnd"/>
                </w:p>
              </w:tc>
              <w:tc>
                <w:tcPr>
                  <w:tcW w:w="435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Сградата на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Народно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Читалище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"Христо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Смирненски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Адрес: гр.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Златица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пл. “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Македония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№ 8</w:t>
                  </w:r>
                </w:p>
              </w:tc>
            </w:tr>
            <w:tr w:rsidR="00F8110C" w:rsidRPr="00F8110C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ноември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2018 г.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10.00 ч.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Община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Панагюрище</w:t>
                  </w:r>
                  <w:proofErr w:type="spellEnd"/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кметство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Попинци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кметство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Бъта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кметство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Баня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кметство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Левски</w:t>
                  </w:r>
                  <w:proofErr w:type="spellEnd"/>
                </w:p>
              </w:tc>
              <w:tc>
                <w:tcPr>
                  <w:tcW w:w="435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Сградата на Общинска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Панагюрище</w:t>
                  </w:r>
                  <w:proofErr w:type="spellEnd"/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Адрес: гр.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Панагюрище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пл. "20-ти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април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№ 13</w:t>
                  </w:r>
                </w:p>
              </w:tc>
            </w:tr>
            <w:tr w:rsidR="00F8110C" w:rsidRPr="00F8110C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ноември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2018 г.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14.30 ч.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община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Пазарджик</w:t>
                  </w:r>
                  <w:proofErr w:type="spellEnd"/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кметство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Росен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кметство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</w:t>
                  </w:r>
                  <w:proofErr w:type="spellEnd"/>
                </w:p>
              </w:tc>
              <w:tc>
                <w:tcPr>
                  <w:tcW w:w="435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Сградата на кметство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</w:t>
                  </w:r>
                  <w:proofErr w:type="spellEnd"/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Адрес: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ул. „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Първа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 № 2</w:t>
                  </w:r>
                </w:p>
              </w:tc>
            </w:tr>
            <w:tr w:rsidR="00F8110C" w:rsidRPr="00F8110C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ноември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2018 г.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10.30 ч.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Община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Септември</w:t>
                  </w:r>
                  <w:proofErr w:type="spellEnd"/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кметство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Виноградец</w:t>
                  </w:r>
                  <w:proofErr w:type="spellEnd"/>
                </w:p>
              </w:tc>
              <w:tc>
                <w:tcPr>
                  <w:tcW w:w="435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Сградата на кметство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Виноградец</w:t>
                  </w:r>
                  <w:proofErr w:type="spellEnd"/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Адрес: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Виноградец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ул. „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Първа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 № 46</w:t>
                  </w:r>
                </w:p>
              </w:tc>
            </w:tr>
            <w:tr w:rsidR="00F8110C" w:rsidRPr="00F8110C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ноември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2018 г.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14.00 ч.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Община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Лесичово</w:t>
                  </w:r>
                  <w:proofErr w:type="spellEnd"/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кметство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Калугерово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кметство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Лесичово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кметство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Боримечково</w:t>
                  </w:r>
                  <w:proofErr w:type="spellEnd"/>
                </w:p>
              </w:tc>
              <w:tc>
                <w:tcPr>
                  <w:tcW w:w="4350" w:type="dxa"/>
                  <w:vAlign w:val="center"/>
                  <w:hideMark/>
                </w:tcPr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Сградата на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Народно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читалище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Отец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Паисий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- 1890“,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Лесичово</w:t>
                  </w:r>
                  <w:proofErr w:type="spellEnd"/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F8110C" w:rsidRPr="00F8110C" w:rsidRDefault="00F8110C" w:rsidP="00F811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Адрес: с.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Лесичово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площад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„14 </w:t>
                  </w:r>
                  <w:proofErr w:type="spellStart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Септември</w:t>
                  </w:r>
                  <w:proofErr w:type="spellEnd"/>
                  <w:r w:rsidRPr="00F81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 № 2</w:t>
                  </w:r>
                </w:p>
              </w:tc>
            </w:tr>
          </w:tbl>
          <w:p w:rsidR="00F8110C" w:rsidRPr="00F8110C" w:rsidRDefault="00F8110C" w:rsidP="00F8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110C" w:rsidRDefault="00F8110C" w:rsidP="00E94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F8110C" w:rsidRDefault="00F8110C" w:rsidP="00E94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F8110C" w:rsidRDefault="00F8110C" w:rsidP="00E94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E9443E" w:rsidRPr="00E9443E" w:rsidRDefault="00E9443E" w:rsidP="00E94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Докладът за ОВОС и приложенията към него, в т.ч. доклад за оценка на степента на въздействие, е на разположение на заинтересованите лица всеки работен ден от 8.30 до 17.00 часа в МОСВ, администрацията на</w:t>
      </w:r>
      <w:r w:rsidR="001B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посочените общини и кметства, </w:t>
      </w: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сградата на „БУЛГАРТРАНСГАЗ</w:t>
      </w:r>
      <w:proofErr w:type="gramStart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 ЕАД</w:t>
      </w:r>
      <w:proofErr w:type="gramEnd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както и на интернет страницата на МОСВ в ключова тема Превантивна дейност/ОВОС/ Обществен достъп до доклади по ОВОС.</w:t>
      </w:r>
    </w:p>
    <w:p w:rsidR="00E9443E" w:rsidRPr="00E9443E" w:rsidRDefault="00E9443E" w:rsidP="00E94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Докладът за оценка на степента на въздействие - приложение към доклада за ОВОС, е достъпен и на интернет страницата на компетентния орган по околна среда на адрес:</w:t>
      </w:r>
      <w:r w:rsidRPr="00E944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E944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https://www.moew.government.bg/bg/priroda/natura-2000/konsultacii-s-obstestvenostta-na-doklada-za-ocenka-stepenta-na-vuzdejstvie-dosv/na-osnovanie-chl-16-al-2-ot-naredba-za-ovos/</w:t>
        </w:r>
      </w:hyperlink>
    </w:p>
    <w:p w:rsidR="00E9443E" w:rsidRPr="00E9443E" w:rsidRDefault="00E9443E" w:rsidP="00E94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Писмени становища могат да се предоставят на обявените по-горе места, където е осигурен достъп до доклада за ОВОС и приложенията към него и в сградата на „БУЛГАРТРАНСГАЗ“ ЕАД, гр. </w:t>
      </w:r>
      <w:proofErr w:type="gramStart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София 1336, бул.</w:t>
      </w:r>
      <w:proofErr w:type="gramEnd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„Панчо Владигеров” 66, всеки работен ден от 8.30 до 17.00 часа или на срещата за обществено обсъждане.</w:t>
      </w:r>
      <w:proofErr w:type="gramEnd"/>
    </w:p>
    <w:p w:rsidR="00E9443E" w:rsidRPr="00E9443E" w:rsidRDefault="00E9443E" w:rsidP="00E94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контакти по общественото обсъждане от страна на </w:t>
      </w:r>
      <w:r w:rsidR="00077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в</w:t>
      </w: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ъзложителя:</w:t>
      </w:r>
    </w:p>
    <w:p w:rsidR="00E9443E" w:rsidRPr="00E9443E" w:rsidRDefault="00F8110C" w:rsidP="00E944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Николай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Патев</w:t>
      </w:r>
      <w:proofErr w:type="spellEnd"/>
      <w:r w:rsidR="00E9443E"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02/9396</w:t>
      </w:r>
      <w:r w:rsidR="00EE6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372</w:t>
      </w:r>
      <w:r w:rsidR="00E9443E"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факс: 02/9250063; </w:t>
      </w:r>
    </w:p>
    <w:p w:rsidR="00EE68E5" w:rsidRDefault="00E9443E" w:rsidP="00E9443E">
      <w:pPr>
        <w:spacing w:after="0" w:line="240" w:lineRule="auto"/>
        <w:rPr>
          <w:lang w:val="bg-BG"/>
        </w:rPr>
      </w:pPr>
      <w:proofErr w:type="gramStart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-</w:t>
      </w: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mail</w:t>
      </w:r>
      <w:proofErr w:type="gramEnd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E944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="00EE68E5" w:rsidRPr="00AE6ACA">
          <w:rPr>
            <w:rStyle w:val="Hyperlink"/>
          </w:rPr>
          <w:t>Nikolay.Patev@bulgartransgaz.bg</w:t>
        </w:r>
      </w:hyperlink>
    </w:p>
    <w:p w:rsidR="00EE68E5" w:rsidRPr="00EE68E5" w:rsidRDefault="00EE68E5" w:rsidP="00E9443E">
      <w:pPr>
        <w:spacing w:after="0" w:line="240" w:lineRule="auto"/>
        <w:rPr>
          <w:lang w:val="bg-BG"/>
        </w:rPr>
      </w:pPr>
    </w:p>
    <w:p w:rsidR="00E9443E" w:rsidRPr="00E9443E" w:rsidRDefault="00E9443E" w:rsidP="00E9443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Обява за срещите за обществено обсъждане е публикувана на 1</w:t>
      </w:r>
      <w:r w:rsidR="00EE6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1</w:t>
      </w: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.10.2018 г. във в-к „</w:t>
      </w:r>
      <w:r w:rsidR="00EE6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Телеграф</w:t>
      </w: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“, както и на интернет страницата на „Булгартрансгаз“ ЕАД на следния адрес: </w:t>
      </w:r>
    </w:p>
    <w:p w:rsidR="00B20847" w:rsidRDefault="002656ED" w:rsidP="00EE68E5">
      <w:pPr>
        <w:spacing w:after="100" w:afterAutospacing="1" w:line="240" w:lineRule="auto"/>
        <w:jc w:val="both"/>
        <w:rPr>
          <w:lang w:val="bg-BG"/>
        </w:rPr>
      </w:pPr>
      <w:hyperlink r:id="rId7" w:history="1">
        <w:r w:rsidR="00EE68E5" w:rsidRPr="00AE6ACA">
          <w:rPr>
            <w:rStyle w:val="Hyperlink"/>
          </w:rPr>
          <w:t>https://www.bulgartransgaz.bg/bg/news/obyava_za_sreshta_za_obshtestveno_obsajdane-422-c15.html</w:t>
        </w:r>
      </w:hyperlink>
    </w:p>
    <w:p w:rsidR="00EE68E5" w:rsidRPr="00EE68E5" w:rsidRDefault="00EE68E5" w:rsidP="00EE68E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bg-BG"/>
        </w:rPr>
      </w:pPr>
    </w:p>
    <w:sectPr w:rsidR="00EE68E5" w:rsidRPr="00EE68E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EA"/>
    <w:rsid w:val="0007763E"/>
    <w:rsid w:val="00106DE1"/>
    <w:rsid w:val="001B38DF"/>
    <w:rsid w:val="002656ED"/>
    <w:rsid w:val="007E3D40"/>
    <w:rsid w:val="00A50A73"/>
    <w:rsid w:val="00AB7983"/>
    <w:rsid w:val="00B20847"/>
    <w:rsid w:val="00CB1900"/>
    <w:rsid w:val="00E9443E"/>
    <w:rsid w:val="00EE68E5"/>
    <w:rsid w:val="00F403EA"/>
    <w:rsid w:val="00F8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lgartransgaz.bg/bg/news/obyava_za_sreshta_za_obshtestveno_obsajdane-422-c1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olay.Patev@bulgartransgaz.bg" TargetMode="External"/><Relationship Id="rId5" Type="http://schemas.openxmlformats.org/officeDocument/2006/relationships/hyperlink" Target="https://www.moew.government.bg/bg/priroda/natura-2000/konsultacii-s-obstestvenostta-na-doklada-za-ocenka-stepenta-na-vuzdejstvie-dosv/na-osnovanie-chl-16-al-2-ot-naredba-za-ovo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PPetrov</dc:creator>
  <cp:lastModifiedBy>PPetrov</cp:lastModifiedBy>
  <cp:revision>4</cp:revision>
  <dcterms:created xsi:type="dcterms:W3CDTF">2018-10-12T12:06:00Z</dcterms:created>
  <dcterms:modified xsi:type="dcterms:W3CDTF">2018-10-12T12:30:00Z</dcterms:modified>
</cp:coreProperties>
</file>